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27" w:rsidRDefault="002A2827" w:rsidP="002A2827">
      <w:pPr>
        <w:rPr>
          <w:sz w:val="20"/>
          <w:szCs w:val="20"/>
          <w:lang w:val="de-AT"/>
        </w:rPr>
      </w:pPr>
    </w:p>
    <w:p w:rsidR="002A2827" w:rsidRDefault="002A2827" w:rsidP="002A2827">
      <w:pPr>
        <w:rPr>
          <w:sz w:val="20"/>
          <w:szCs w:val="20"/>
          <w:lang w:val="de-AT"/>
        </w:rPr>
      </w:pPr>
    </w:p>
    <w:p w:rsidR="002A2827" w:rsidRPr="002A2827" w:rsidRDefault="002A2827" w:rsidP="002A2827">
      <w:pPr>
        <w:rPr>
          <w:sz w:val="22"/>
          <w:szCs w:val="22"/>
          <w:lang w:val="de-AT"/>
        </w:rPr>
      </w:pPr>
      <w:r w:rsidRPr="002A2827">
        <w:rPr>
          <w:sz w:val="22"/>
          <w:szCs w:val="22"/>
          <w:lang w:val="de-AT"/>
        </w:rPr>
        <w:t xml:space="preserve">Sehr geehrte Damen und Herren, liebe Mitglieder der </w:t>
      </w:r>
      <w:proofErr w:type="spellStart"/>
      <w:r w:rsidRPr="002A2827">
        <w:rPr>
          <w:sz w:val="22"/>
          <w:szCs w:val="22"/>
          <w:lang w:val="de-AT"/>
        </w:rPr>
        <w:t>fteval</w:t>
      </w:r>
      <w:proofErr w:type="spellEnd"/>
      <w:r w:rsidRPr="002A2827">
        <w:rPr>
          <w:sz w:val="22"/>
          <w:szCs w:val="22"/>
          <w:lang w:val="de-AT"/>
        </w:rPr>
        <w:t>!</w:t>
      </w:r>
    </w:p>
    <w:p w:rsidR="002A2827" w:rsidRPr="002A2827" w:rsidRDefault="002A2827" w:rsidP="002A2827">
      <w:pPr>
        <w:rPr>
          <w:sz w:val="22"/>
          <w:szCs w:val="22"/>
          <w:lang w:val="de-AT"/>
        </w:rPr>
      </w:pPr>
    </w:p>
    <w:p w:rsidR="002A2827" w:rsidRPr="002A2827" w:rsidRDefault="002A2827" w:rsidP="002A2827">
      <w:pPr>
        <w:rPr>
          <w:sz w:val="22"/>
          <w:szCs w:val="22"/>
          <w:lang w:val="de-AT"/>
        </w:rPr>
      </w:pPr>
      <w:r w:rsidRPr="002A2827">
        <w:rPr>
          <w:sz w:val="22"/>
          <w:szCs w:val="22"/>
          <w:lang w:val="de-AT"/>
        </w:rPr>
        <w:t xml:space="preserve">Am 14. Dezember 2017 veranstaltet die </w:t>
      </w:r>
      <w:proofErr w:type="spellStart"/>
      <w:r w:rsidRPr="002A2827">
        <w:rPr>
          <w:sz w:val="22"/>
          <w:szCs w:val="22"/>
          <w:lang w:val="de-AT"/>
        </w:rPr>
        <w:t>fteval</w:t>
      </w:r>
      <w:proofErr w:type="spellEnd"/>
      <w:r w:rsidRPr="002A2827">
        <w:rPr>
          <w:sz w:val="22"/>
          <w:szCs w:val="22"/>
          <w:lang w:val="de-AT"/>
        </w:rPr>
        <w:t xml:space="preserve"> ein Training zur Entwicklung von Terms </w:t>
      </w:r>
      <w:proofErr w:type="spellStart"/>
      <w:r w:rsidRPr="002A2827">
        <w:rPr>
          <w:sz w:val="22"/>
          <w:szCs w:val="22"/>
          <w:lang w:val="de-AT"/>
        </w:rPr>
        <w:t>of</w:t>
      </w:r>
      <w:proofErr w:type="spellEnd"/>
      <w:r w:rsidRPr="002A2827">
        <w:rPr>
          <w:sz w:val="22"/>
          <w:szCs w:val="22"/>
          <w:lang w:val="de-AT"/>
        </w:rPr>
        <w:t xml:space="preserve"> Reference (</w:t>
      </w:r>
      <w:proofErr w:type="spellStart"/>
      <w:r w:rsidRPr="002A2827">
        <w:rPr>
          <w:sz w:val="22"/>
          <w:szCs w:val="22"/>
          <w:lang w:val="de-AT"/>
        </w:rPr>
        <w:t>ToRs</w:t>
      </w:r>
      <w:proofErr w:type="spellEnd"/>
      <w:r w:rsidRPr="002A2827">
        <w:rPr>
          <w:sz w:val="22"/>
          <w:szCs w:val="22"/>
          <w:lang w:val="de-AT"/>
        </w:rPr>
        <w:t xml:space="preserve">), den Ausschreibungsunterlagen und Leistungsbeschreibungen von Evaluierungen im Bereich Forschungs- und Technologiepolitik. Die Idee hierzu entwächst nicht zuletzt der regelmäßig im Kreis der </w:t>
      </w:r>
      <w:proofErr w:type="spellStart"/>
      <w:r w:rsidRPr="002A2827">
        <w:rPr>
          <w:sz w:val="22"/>
          <w:szCs w:val="22"/>
          <w:lang w:val="de-AT"/>
        </w:rPr>
        <w:t>fteval</w:t>
      </w:r>
      <w:proofErr w:type="spellEnd"/>
      <w:r w:rsidRPr="002A2827">
        <w:rPr>
          <w:sz w:val="22"/>
          <w:szCs w:val="22"/>
          <w:lang w:val="de-AT"/>
        </w:rPr>
        <w:t xml:space="preserve"> geäußerten Kritik an </w:t>
      </w:r>
      <w:proofErr w:type="spellStart"/>
      <w:proofErr w:type="gramStart"/>
      <w:r w:rsidRPr="002A2827">
        <w:rPr>
          <w:sz w:val="22"/>
          <w:szCs w:val="22"/>
          <w:lang w:val="de-AT"/>
        </w:rPr>
        <w:t>ToRs</w:t>
      </w:r>
      <w:proofErr w:type="spellEnd"/>
      <w:proofErr w:type="gramEnd"/>
      <w:r w:rsidRPr="002A2827">
        <w:rPr>
          <w:sz w:val="22"/>
          <w:szCs w:val="22"/>
          <w:lang w:val="de-AT"/>
        </w:rPr>
        <w:t xml:space="preserve">. </w:t>
      </w:r>
    </w:p>
    <w:p w:rsidR="002A2827" w:rsidRPr="002A2827" w:rsidRDefault="002A2827" w:rsidP="002A2827">
      <w:pPr>
        <w:rPr>
          <w:sz w:val="22"/>
          <w:szCs w:val="22"/>
          <w:lang w:val="de-AT"/>
        </w:rPr>
      </w:pPr>
    </w:p>
    <w:p w:rsidR="002A2827" w:rsidRPr="002A2827" w:rsidRDefault="002A2827" w:rsidP="002A2827">
      <w:pPr>
        <w:rPr>
          <w:sz w:val="22"/>
          <w:szCs w:val="22"/>
          <w:lang w:val="de-AT"/>
        </w:rPr>
      </w:pPr>
      <w:r w:rsidRPr="002A2827">
        <w:rPr>
          <w:sz w:val="22"/>
          <w:szCs w:val="22"/>
          <w:lang w:val="de-AT"/>
        </w:rPr>
        <w:t xml:space="preserve">Um möglichst das Training an konkreten Herausforderungen auszurichten, </w:t>
      </w:r>
      <w:r w:rsidRPr="002A2827">
        <w:rPr>
          <w:b/>
          <w:bCs/>
          <w:sz w:val="22"/>
          <w:szCs w:val="22"/>
          <w:lang w:val="de-AT"/>
        </w:rPr>
        <w:t>laden wir Sie ein, Ihre Kritikpunkte kurz zu skizzieren</w:t>
      </w:r>
      <w:r w:rsidRPr="002A2827">
        <w:rPr>
          <w:sz w:val="22"/>
          <w:szCs w:val="22"/>
          <w:lang w:val="de-AT"/>
        </w:rPr>
        <w:t xml:space="preserve">. Wir schlagen für die Kritikpunkte folgende </w:t>
      </w:r>
      <w:r w:rsidRPr="002A2827">
        <w:rPr>
          <w:b/>
          <w:bCs/>
          <w:sz w:val="22"/>
          <w:szCs w:val="22"/>
          <w:lang w:val="de-AT"/>
        </w:rPr>
        <w:t>Kategorien</w:t>
      </w:r>
      <w:r w:rsidRPr="002A2827">
        <w:rPr>
          <w:sz w:val="22"/>
          <w:szCs w:val="22"/>
          <w:lang w:val="de-AT"/>
        </w:rPr>
        <w:t xml:space="preserve"> vor: </w:t>
      </w:r>
    </w:p>
    <w:p w:rsidR="002A2827" w:rsidRPr="002A2827" w:rsidRDefault="002A2827" w:rsidP="002A2827">
      <w:pPr>
        <w:rPr>
          <w:sz w:val="22"/>
          <w:szCs w:val="22"/>
          <w:lang w:val="de-AT"/>
        </w:rPr>
      </w:pPr>
    </w:p>
    <w:p w:rsidR="002A2827" w:rsidRPr="002A2827" w:rsidRDefault="002A2827" w:rsidP="002A2827">
      <w:pPr>
        <w:rPr>
          <w:sz w:val="22"/>
          <w:szCs w:val="22"/>
          <w:lang w:val="de-AT"/>
        </w:rPr>
      </w:pPr>
      <w:r w:rsidRPr="002A2827">
        <w:rPr>
          <w:sz w:val="22"/>
          <w:szCs w:val="22"/>
          <w:lang w:val="de-AT"/>
        </w:rPr>
        <w:t xml:space="preserve">Probleme die von </w:t>
      </w:r>
      <w:proofErr w:type="spellStart"/>
      <w:r w:rsidRPr="002A2827">
        <w:rPr>
          <w:sz w:val="22"/>
          <w:szCs w:val="22"/>
          <w:lang w:val="de-AT"/>
        </w:rPr>
        <w:t>Evaluator</w:t>
      </w:r>
      <w:proofErr w:type="spellEnd"/>
      <w:r w:rsidRPr="002A2827">
        <w:rPr>
          <w:sz w:val="22"/>
          <w:szCs w:val="22"/>
          <w:lang w:val="de-AT"/>
        </w:rPr>
        <w:t>/</w:t>
      </w:r>
      <w:proofErr w:type="spellStart"/>
      <w:r w:rsidRPr="002A2827">
        <w:rPr>
          <w:sz w:val="22"/>
          <w:szCs w:val="22"/>
          <w:lang w:val="de-AT"/>
        </w:rPr>
        <w:t>inn</w:t>
      </w:r>
      <w:proofErr w:type="spellEnd"/>
      <w:r w:rsidRPr="002A2827">
        <w:rPr>
          <w:sz w:val="22"/>
          <w:szCs w:val="22"/>
          <w:lang w:val="de-AT"/>
        </w:rPr>
        <w:t>/en berichtet werden:</w:t>
      </w:r>
    </w:p>
    <w:p w:rsidR="002A2827" w:rsidRPr="002A2827" w:rsidRDefault="002A2827" w:rsidP="002A2827">
      <w:pPr>
        <w:pStyle w:val="Listenabsatz"/>
        <w:numPr>
          <w:ilvl w:val="0"/>
          <w:numId w:val="1"/>
        </w:numPr>
        <w:rPr>
          <w:sz w:val="22"/>
          <w:szCs w:val="22"/>
          <w:lang w:val="de-AT"/>
        </w:rPr>
      </w:pPr>
      <w:r w:rsidRPr="002A2827">
        <w:rPr>
          <w:sz w:val="22"/>
          <w:szCs w:val="22"/>
          <w:lang w:val="de-AT"/>
        </w:rPr>
        <w:t>Überladung der Aufgabenstellung (z.B. zu viele Fragestellungen)</w:t>
      </w:r>
    </w:p>
    <w:p w:rsidR="002A2827" w:rsidRPr="002A2827" w:rsidRDefault="002A2827" w:rsidP="002A2827">
      <w:pPr>
        <w:pStyle w:val="Listenabsatz"/>
        <w:numPr>
          <w:ilvl w:val="0"/>
          <w:numId w:val="1"/>
        </w:numPr>
        <w:rPr>
          <w:sz w:val="22"/>
          <w:szCs w:val="22"/>
          <w:lang w:val="de-AT"/>
        </w:rPr>
      </w:pPr>
      <w:r w:rsidRPr="002A2827">
        <w:rPr>
          <w:sz w:val="22"/>
          <w:szCs w:val="22"/>
          <w:lang w:val="de-AT"/>
        </w:rPr>
        <w:t>Grundsätzliche technisch-inhaltliche Machbarkeit (z.B. Datenverfügbarkeit, Kohärenz der Fragestellung)</w:t>
      </w:r>
    </w:p>
    <w:p w:rsidR="002A2827" w:rsidRPr="002A2827" w:rsidRDefault="002A2827" w:rsidP="002A2827">
      <w:pPr>
        <w:pStyle w:val="Listenabsatz"/>
        <w:numPr>
          <w:ilvl w:val="0"/>
          <w:numId w:val="1"/>
        </w:numPr>
        <w:rPr>
          <w:sz w:val="22"/>
          <w:szCs w:val="22"/>
          <w:lang w:val="de-AT"/>
        </w:rPr>
      </w:pPr>
      <w:r w:rsidRPr="002A2827">
        <w:rPr>
          <w:sz w:val="22"/>
          <w:szCs w:val="22"/>
          <w:lang w:val="de-AT"/>
        </w:rPr>
        <w:t>Zeitrahmen: für Erstellung des Angebots – für die Durchführung der Studie</w:t>
      </w:r>
    </w:p>
    <w:p w:rsidR="002A2827" w:rsidRPr="002A2827" w:rsidRDefault="002A2827" w:rsidP="002A2827">
      <w:pPr>
        <w:pStyle w:val="Listenabsatz"/>
        <w:numPr>
          <w:ilvl w:val="0"/>
          <w:numId w:val="1"/>
        </w:numPr>
        <w:rPr>
          <w:sz w:val="22"/>
          <w:szCs w:val="22"/>
          <w:lang w:val="de-AT"/>
        </w:rPr>
      </w:pPr>
      <w:r w:rsidRPr="002A2827">
        <w:rPr>
          <w:sz w:val="22"/>
          <w:szCs w:val="22"/>
          <w:lang w:val="de-AT"/>
        </w:rPr>
        <w:t>Budget: Transparenz, Vergleichbarkeit, Höhe</w:t>
      </w:r>
    </w:p>
    <w:p w:rsidR="002A2827" w:rsidRPr="002A2827" w:rsidRDefault="002A2827" w:rsidP="002A2827">
      <w:pPr>
        <w:pStyle w:val="Listenabsatz"/>
        <w:numPr>
          <w:ilvl w:val="0"/>
          <w:numId w:val="1"/>
        </w:numPr>
        <w:rPr>
          <w:sz w:val="22"/>
          <w:szCs w:val="22"/>
          <w:lang w:val="de-AT"/>
        </w:rPr>
      </w:pPr>
      <w:r w:rsidRPr="002A2827">
        <w:rPr>
          <w:sz w:val="22"/>
          <w:szCs w:val="22"/>
          <w:lang w:val="de-AT"/>
        </w:rPr>
        <w:t>Zutrittsbedingungen / Ausschließungsgründe: für Proje</w:t>
      </w:r>
      <w:r w:rsidR="006B1DAE">
        <w:rPr>
          <w:sz w:val="22"/>
          <w:szCs w:val="22"/>
          <w:lang w:val="de-AT"/>
        </w:rPr>
        <w:t>k</w:t>
      </w:r>
      <w:r w:rsidRPr="002A2827">
        <w:rPr>
          <w:sz w:val="22"/>
          <w:szCs w:val="22"/>
          <w:lang w:val="de-AT"/>
        </w:rPr>
        <w:t xml:space="preserve">tleiter/innen und Organisationen. </w:t>
      </w:r>
    </w:p>
    <w:p w:rsidR="002A2827" w:rsidRPr="002A2827" w:rsidRDefault="002A2827" w:rsidP="002A2827">
      <w:pPr>
        <w:rPr>
          <w:sz w:val="22"/>
          <w:szCs w:val="22"/>
          <w:lang w:val="de-AT"/>
        </w:rPr>
      </w:pPr>
      <w:bookmarkStart w:id="0" w:name="_GoBack"/>
      <w:bookmarkEnd w:id="0"/>
    </w:p>
    <w:p w:rsidR="002A2827" w:rsidRPr="002A2827" w:rsidRDefault="002A2827" w:rsidP="002A2827">
      <w:pPr>
        <w:rPr>
          <w:sz w:val="22"/>
          <w:szCs w:val="22"/>
          <w:lang w:val="de-AT"/>
        </w:rPr>
      </w:pPr>
      <w:r w:rsidRPr="002A2827">
        <w:rPr>
          <w:sz w:val="22"/>
          <w:szCs w:val="22"/>
          <w:lang w:val="de-AT"/>
        </w:rPr>
        <w:t xml:space="preserve">Probleme, die von Auftraggeber/innen berichtet werden: </w:t>
      </w:r>
    </w:p>
    <w:p w:rsidR="002A2827" w:rsidRPr="002A2827" w:rsidRDefault="002A2827" w:rsidP="002A2827">
      <w:pPr>
        <w:pStyle w:val="Listenabsatz"/>
        <w:numPr>
          <w:ilvl w:val="0"/>
          <w:numId w:val="1"/>
        </w:numPr>
        <w:rPr>
          <w:sz w:val="22"/>
          <w:szCs w:val="22"/>
          <w:lang w:val="de-AT"/>
        </w:rPr>
      </w:pPr>
      <w:r w:rsidRPr="002A2827">
        <w:rPr>
          <w:sz w:val="22"/>
          <w:szCs w:val="22"/>
          <w:lang w:val="de-AT"/>
        </w:rPr>
        <w:t>Tatsächlicher Wettbewerb: Verfahren mit ein oder zwei Wettbewerber/innen</w:t>
      </w:r>
    </w:p>
    <w:p w:rsidR="002A2827" w:rsidRPr="002A2827" w:rsidRDefault="002A2827" w:rsidP="002A2827">
      <w:pPr>
        <w:pStyle w:val="Listenabsatz"/>
        <w:numPr>
          <w:ilvl w:val="0"/>
          <w:numId w:val="1"/>
        </w:numPr>
        <w:rPr>
          <w:sz w:val="22"/>
          <w:szCs w:val="22"/>
          <w:lang w:val="de-AT"/>
        </w:rPr>
      </w:pPr>
      <w:r w:rsidRPr="002A2827">
        <w:rPr>
          <w:sz w:val="22"/>
          <w:szCs w:val="22"/>
          <w:lang w:val="de-AT"/>
        </w:rPr>
        <w:t>(Unzureichende) Behandlung der Fragestellung im Angebot</w:t>
      </w:r>
    </w:p>
    <w:p w:rsidR="002A2827" w:rsidRPr="002A2827" w:rsidRDefault="002A2827" w:rsidP="002A2827">
      <w:pPr>
        <w:pStyle w:val="Listenabsatz"/>
        <w:numPr>
          <w:ilvl w:val="0"/>
          <w:numId w:val="1"/>
        </w:numPr>
        <w:rPr>
          <w:sz w:val="22"/>
          <w:szCs w:val="22"/>
          <w:lang w:val="de-AT"/>
        </w:rPr>
      </w:pPr>
      <w:r w:rsidRPr="002A2827">
        <w:rPr>
          <w:sz w:val="22"/>
          <w:szCs w:val="22"/>
          <w:lang w:val="de-AT"/>
        </w:rPr>
        <w:t>Methodisch wenig ambitionierte Angebote</w:t>
      </w:r>
    </w:p>
    <w:p w:rsidR="002A2827" w:rsidRPr="002A2827" w:rsidRDefault="002A2827" w:rsidP="002A2827">
      <w:pPr>
        <w:rPr>
          <w:sz w:val="22"/>
          <w:szCs w:val="22"/>
          <w:lang w:val="de-AT"/>
        </w:rPr>
      </w:pPr>
    </w:p>
    <w:p w:rsidR="002A2827" w:rsidRPr="002A2827" w:rsidRDefault="002A2827" w:rsidP="002A2827">
      <w:pPr>
        <w:rPr>
          <w:sz w:val="22"/>
          <w:szCs w:val="22"/>
          <w:lang w:val="de-AT"/>
        </w:rPr>
      </w:pPr>
      <w:r w:rsidRPr="002A2827">
        <w:rPr>
          <w:sz w:val="22"/>
          <w:szCs w:val="22"/>
          <w:lang w:val="de-AT"/>
        </w:rPr>
        <w:t>Bitte senden Sie uns (</w:t>
      </w:r>
      <w:hyperlink r:id="rId8" w:history="1">
        <w:r w:rsidRPr="002A2827">
          <w:rPr>
            <w:rStyle w:val="Hyperlink"/>
            <w:sz w:val="22"/>
            <w:szCs w:val="22"/>
            <w:lang w:val="de-AT"/>
          </w:rPr>
          <w:t>warta@technopolis-group.com)</w:t>
        </w:r>
      </w:hyperlink>
      <w:r w:rsidRPr="002A2827">
        <w:rPr>
          <w:sz w:val="22"/>
          <w:szCs w:val="22"/>
          <w:lang w:val="de-AT"/>
        </w:rPr>
        <w:t xml:space="preserve"> bis spätestens 17. November Kritikpunkte bzw. Problemstellungen aus Ihrer konkreten Erfahrung mit </w:t>
      </w:r>
      <w:proofErr w:type="spellStart"/>
      <w:r w:rsidRPr="002A2827">
        <w:rPr>
          <w:sz w:val="22"/>
          <w:szCs w:val="22"/>
          <w:lang w:val="de-AT"/>
        </w:rPr>
        <w:t>ToR</w:t>
      </w:r>
      <w:proofErr w:type="spellEnd"/>
      <w:r w:rsidRPr="002A2827">
        <w:rPr>
          <w:sz w:val="22"/>
          <w:szCs w:val="22"/>
          <w:lang w:val="de-AT"/>
        </w:rPr>
        <w:t xml:space="preserve">, wir werden diese vorab auswerten, und folgen dabei dieser Struktur: </w:t>
      </w:r>
    </w:p>
    <w:p w:rsidR="002A2827" w:rsidRPr="002A2827" w:rsidRDefault="002A2827" w:rsidP="002A2827">
      <w:pPr>
        <w:rPr>
          <w:sz w:val="22"/>
          <w:szCs w:val="22"/>
          <w:lang w:val="de-AT"/>
        </w:rPr>
      </w:pPr>
    </w:p>
    <w:tbl>
      <w:tblPr>
        <w:tblStyle w:val="Tabellenraster"/>
        <w:tblW w:w="0" w:type="auto"/>
        <w:tblLook w:val="04A0" w:firstRow="1" w:lastRow="0" w:firstColumn="1" w:lastColumn="0" w:noHBand="0" w:noVBand="1"/>
      </w:tblPr>
      <w:tblGrid>
        <w:gridCol w:w="1018"/>
        <w:gridCol w:w="2639"/>
        <w:gridCol w:w="2544"/>
        <w:gridCol w:w="1939"/>
        <w:gridCol w:w="1148"/>
      </w:tblGrid>
      <w:tr w:rsidR="002A2827" w:rsidTr="00FA5BFE">
        <w:tc>
          <w:tcPr>
            <w:tcW w:w="997" w:type="dxa"/>
          </w:tcPr>
          <w:p w:rsidR="002A2827" w:rsidRPr="00F52124" w:rsidRDefault="002A2827" w:rsidP="00FA5BFE">
            <w:pPr>
              <w:rPr>
                <w:b/>
                <w:bCs/>
                <w:sz w:val="20"/>
                <w:szCs w:val="20"/>
                <w:lang w:val="de-AT"/>
              </w:rPr>
            </w:pPr>
            <w:r w:rsidRPr="00F52124">
              <w:rPr>
                <w:b/>
                <w:bCs/>
                <w:sz w:val="20"/>
                <w:szCs w:val="20"/>
                <w:lang w:val="de-AT"/>
              </w:rPr>
              <w:t>Kategorie (1-8 oder andere)</w:t>
            </w:r>
          </w:p>
        </w:tc>
        <w:tc>
          <w:tcPr>
            <w:tcW w:w="2640" w:type="dxa"/>
          </w:tcPr>
          <w:p w:rsidR="002A2827" w:rsidRPr="00F52124" w:rsidRDefault="002A2827" w:rsidP="00FA5BFE">
            <w:pPr>
              <w:rPr>
                <w:b/>
                <w:bCs/>
                <w:sz w:val="20"/>
                <w:szCs w:val="20"/>
                <w:lang w:val="de-AT"/>
              </w:rPr>
            </w:pPr>
            <w:r w:rsidRPr="00F52124">
              <w:rPr>
                <w:b/>
                <w:bCs/>
                <w:sz w:val="20"/>
                <w:szCs w:val="20"/>
                <w:lang w:val="de-AT"/>
              </w:rPr>
              <w:t>Ausschreibung / Projekt*</w:t>
            </w:r>
          </w:p>
          <w:p w:rsidR="002A2827" w:rsidRPr="00F52124" w:rsidRDefault="002A2827" w:rsidP="00FA5BFE">
            <w:pPr>
              <w:rPr>
                <w:b/>
                <w:bCs/>
                <w:sz w:val="20"/>
                <w:szCs w:val="20"/>
                <w:lang w:val="de-AT"/>
              </w:rPr>
            </w:pPr>
            <w:r w:rsidRPr="00F52124">
              <w:rPr>
                <w:b/>
                <w:bCs/>
                <w:sz w:val="20"/>
                <w:szCs w:val="20"/>
                <w:lang w:val="de-AT"/>
              </w:rPr>
              <w:t>(Ausschreibende Stelle, Jahr, Evaluierungsgegenstand)</w:t>
            </w:r>
          </w:p>
        </w:tc>
        <w:tc>
          <w:tcPr>
            <w:tcW w:w="2547" w:type="dxa"/>
          </w:tcPr>
          <w:p w:rsidR="002A2827" w:rsidRPr="00F52124" w:rsidRDefault="002A2827" w:rsidP="00FA5BFE">
            <w:pPr>
              <w:rPr>
                <w:b/>
                <w:bCs/>
                <w:sz w:val="20"/>
                <w:szCs w:val="20"/>
                <w:lang w:val="de-AT"/>
              </w:rPr>
            </w:pPr>
            <w:r w:rsidRPr="00F52124">
              <w:rPr>
                <w:b/>
                <w:bCs/>
                <w:sz w:val="20"/>
                <w:szCs w:val="20"/>
                <w:lang w:val="de-AT"/>
              </w:rPr>
              <w:t xml:space="preserve">Kurzbeschreibung des Problems  </w:t>
            </w:r>
          </w:p>
        </w:tc>
        <w:tc>
          <w:tcPr>
            <w:tcW w:w="1939" w:type="dxa"/>
          </w:tcPr>
          <w:p w:rsidR="002A2827" w:rsidRPr="00F52124" w:rsidRDefault="002A2827" w:rsidP="00FA5BFE">
            <w:pPr>
              <w:rPr>
                <w:b/>
                <w:bCs/>
                <w:sz w:val="20"/>
                <w:szCs w:val="20"/>
                <w:lang w:val="de-AT"/>
              </w:rPr>
            </w:pPr>
            <w:r w:rsidRPr="00F52124">
              <w:rPr>
                <w:b/>
                <w:bCs/>
                <w:sz w:val="20"/>
                <w:szCs w:val="20"/>
                <w:lang w:val="de-AT"/>
              </w:rPr>
              <w:t>Damit verbundene Folgen (Warum ist das ein Problem)</w:t>
            </w:r>
          </w:p>
        </w:tc>
        <w:tc>
          <w:tcPr>
            <w:tcW w:w="933" w:type="dxa"/>
          </w:tcPr>
          <w:p w:rsidR="002A2827" w:rsidRPr="00F52124" w:rsidRDefault="002A2827" w:rsidP="00FA5BFE">
            <w:pPr>
              <w:rPr>
                <w:b/>
                <w:bCs/>
                <w:sz w:val="20"/>
                <w:szCs w:val="20"/>
                <w:lang w:val="de-AT"/>
              </w:rPr>
            </w:pPr>
            <w:r w:rsidRPr="00F52124">
              <w:rPr>
                <w:b/>
                <w:bCs/>
                <w:sz w:val="20"/>
                <w:szCs w:val="20"/>
                <w:lang w:val="de-AT"/>
              </w:rPr>
              <w:t>Als Fall</w:t>
            </w:r>
            <w:r>
              <w:rPr>
                <w:b/>
                <w:bCs/>
                <w:sz w:val="20"/>
                <w:szCs w:val="20"/>
                <w:lang w:val="de-AT"/>
              </w:rPr>
              <w:t>beispiel</w:t>
            </w:r>
            <w:r w:rsidRPr="00F52124">
              <w:rPr>
                <w:b/>
                <w:bCs/>
                <w:sz w:val="20"/>
                <w:szCs w:val="20"/>
                <w:lang w:val="de-AT"/>
              </w:rPr>
              <w:t xml:space="preserve"> geeignet</w:t>
            </w:r>
          </w:p>
        </w:tc>
      </w:tr>
      <w:tr w:rsidR="002A2827" w:rsidRPr="005E6BB5" w:rsidTr="00FA5BFE">
        <w:tc>
          <w:tcPr>
            <w:tcW w:w="997" w:type="dxa"/>
          </w:tcPr>
          <w:p w:rsidR="002A2827" w:rsidRPr="005E6BB5" w:rsidRDefault="002A2827" w:rsidP="00FA5BFE">
            <w:pPr>
              <w:rPr>
                <w:i/>
                <w:iCs/>
                <w:sz w:val="20"/>
                <w:szCs w:val="20"/>
                <w:lang w:val="de-AT"/>
              </w:rPr>
            </w:pPr>
            <w:r w:rsidRPr="005E6BB5">
              <w:rPr>
                <w:i/>
                <w:iCs/>
                <w:sz w:val="20"/>
                <w:szCs w:val="20"/>
                <w:lang w:val="de-AT"/>
              </w:rPr>
              <w:t>5</w:t>
            </w:r>
          </w:p>
        </w:tc>
        <w:tc>
          <w:tcPr>
            <w:tcW w:w="2640" w:type="dxa"/>
          </w:tcPr>
          <w:p w:rsidR="002A2827" w:rsidRPr="005E6BB5" w:rsidRDefault="002A2827" w:rsidP="00FA5BFE">
            <w:pPr>
              <w:rPr>
                <w:i/>
                <w:iCs/>
                <w:sz w:val="20"/>
                <w:szCs w:val="20"/>
                <w:lang w:val="de-AT"/>
              </w:rPr>
            </w:pPr>
            <w:r w:rsidRPr="005E6BB5">
              <w:rPr>
                <w:i/>
                <w:iCs/>
                <w:sz w:val="20"/>
                <w:szCs w:val="20"/>
                <w:lang w:val="de-AT"/>
              </w:rPr>
              <w:t>Anonymisiertes Beispiel</w:t>
            </w:r>
          </w:p>
        </w:tc>
        <w:tc>
          <w:tcPr>
            <w:tcW w:w="2547" w:type="dxa"/>
          </w:tcPr>
          <w:p w:rsidR="002A2827" w:rsidRPr="005E6BB5" w:rsidRDefault="002A2827" w:rsidP="00FA5BFE">
            <w:pPr>
              <w:rPr>
                <w:i/>
                <w:iCs/>
                <w:sz w:val="20"/>
                <w:szCs w:val="20"/>
                <w:lang w:val="de-AT"/>
              </w:rPr>
            </w:pPr>
            <w:r w:rsidRPr="005E6BB5">
              <w:rPr>
                <w:i/>
                <w:iCs/>
                <w:sz w:val="20"/>
                <w:szCs w:val="20"/>
                <w:lang w:val="de-AT"/>
              </w:rPr>
              <w:t>Projektleiter/in muss Vollzeit angestellt sein</w:t>
            </w:r>
          </w:p>
        </w:tc>
        <w:tc>
          <w:tcPr>
            <w:tcW w:w="1939" w:type="dxa"/>
          </w:tcPr>
          <w:p w:rsidR="002A2827" w:rsidRPr="005E6BB5" w:rsidRDefault="002A2827" w:rsidP="00FA5BFE">
            <w:pPr>
              <w:rPr>
                <w:i/>
                <w:iCs/>
                <w:sz w:val="20"/>
                <w:szCs w:val="20"/>
                <w:lang w:val="de-AT"/>
              </w:rPr>
            </w:pPr>
            <w:r w:rsidRPr="005E6BB5">
              <w:rPr>
                <w:i/>
                <w:iCs/>
                <w:sz w:val="20"/>
                <w:szCs w:val="20"/>
                <w:lang w:val="de-AT"/>
              </w:rPr>
              <w:t>Grundlose Diskriminierung von Personen, meist Frauen, in Teilzeitbeschäftigung</w:t>
            </w:r>
          </w:p>
        </w:tc>
        <w:tc>
          <w:tcPr>
            <w:tcW w:w="933" w:type="dxa"/>
          </w:tcPr>
          <w:p w:rsidR="002A2827" w:rsidRPr="005E6BB5" w:rsidRDefault="002A2827" w:rsidP="00FA5BFE">
            <w:pPr>
              <w:rPr>
                <w:i/>
                <w:iCs/>
                <w:sz w:val="20"/>
                <w:szCs w:val="20"/>
                <w:lang w:val="de-AT"/>
              </w:rPr>
            </w:pPr>
            <w:r w:rsidRPr="005E6BB5">
              <w:rPr>
                <w:i/>
                <w:iCs/>
                <w:sz w:val="20"/>
                <w:szCs w:val="20"/>
                <w:lang w:val="de-AT"/>
              </w:rPr>
              <w:t>ja</w:t>
            </w:r>
          </w:p>
        </w:tc>
      </w:tr>
      <w:tr w:rsidR="002A2827" w:rsidTr="00FA5BFE">
        <w:tc>
          <w:tcPr>
            <w:tcW w:w="997" w:type="dxa"/>
          </w:tcPr>
          <w:p w:rsidR="002A2827" w:rsidRDefault="002A2827" w:rsidP="00FA5BFE">
            <w:pPr>
              <w:rPr>
                <w:lang w:val="de-AT"/>
              </w:rPr>
            </w:pPr>
          </w:p>
        </w:tc>
        <w:tc>
          <w:tcPr>
            <w:tcW w:w="2640" w:type="dxa"/>
          </w:tcPr>
          <w:p w:rsidR="002A2827" w:rsidRDefault="002A2827" w:rsidP="00FA5BFE">
            <w:pPr>
              <w:rPr>
                <w:lang w:val="de-AT"/>
              </w:rPr>
            </w:pPr>
          </w:p>
        </w:tc>
        <w:tc>
          <w:tcPr>
            <w:tcW w:w="2547" w:type="dxa"/>
          </w:tcPr>
          <w:p w:rsidR="002A2827" w:rsidRDefault="002A2827" w:rsidP="00FA5BFE">
            <w:pPr>
              <w:rPr>
                <w:lang w:val="de-AT"/>
              </w:rPr>
            </w:pPr>
          </w:p>
        </w:tc>
        <w:tc>
          <w:tcPr>
            <w:tcW w:w="1939" w:type="dxa"/>
          </w:tcPr>
          <w:p w:rsidR="002A2827" w:rsidRDefault="002A2827" w:rsidP="00FA5BFE">
            <w:pPr>
              <w:rPr>
                <w:lang w:val="de-AT"/>
              </w:rPr>
            </w:pPr>
          </w:p>
        </w:tc>
        <w:tc>
          <w:tcPr>
            <w:tcW w:w="933" w:type="dxa"/>
          </w:tcPr>
          <w:p w:rsidR="002A2827" w:rsidRDefault="002A2827" w:rsidP="00FA5BFE">
            <w:pPr>
              <w:rPr>
                <w:lang w:val="de-AT"/>
              </w:rPr>
            </w:pPr>
          </w:p>
        </w:tc>
      </w:tr>
      <w:tr w:rsidR="002A2827" w:rsidTr="00FA5BFE">
        <w:tc>
          <w:tcPr>
            <w:tcW w:w="997" w:type="dxa"/>
          </w:tcPr>
          <w:p w:rsidR="002A2827" w:rsidRDefault="002A2827" w:rsidP="00FA5BFE">
            <w:pPr>
              <w:rPr>
                <w:lang w:val="de-AT"/>
              </w:rPr>
            </w:pPr>
          </w:p>
        </w:tc>
        <w:tc>
          <w:tcPr>
            <w:tcW w:w="2640" w:type="dxa"/>
          </w:tcPr>
          <w:p w:rsidR="002A2827" w:rsidRDefault="002A2827" w:rsidP="00FA5BFE">
            <w:pPr>
              <w:rPr>
                <w:lang w:val="de-AT"/>
              </w:rPr>
            </w:pPr>
          </w:p>
        </w:tc>
        <w:tc>
          <w:tcPr>
            <w:tcW w:w="2547" w:type="dxa"/>
          </w:tcPr>
          <w:p w:rsidR="002A2827" w:rsidRDefault="002A2827" w:rsidP="00FA5BFE">
            <w:pPr>
              <w:rPr>
                <w:lang w:val="de-AT"/>
              </w:rPr>
            </w:pPr>
          </w:p>
        </w:tc>
        <w:tc>
          <w:tcPr>
            <w:tcW w:w="1939" w:type="dxa"/>
          </w:tcPr>
          <w:p w:rsidR="002A2827" w:rsidRDefault="002A2827" w:rsidP="00FA5BFE">
            <w:pPr>
              <w:rPr>
                <w:lang w:val="de-AT"/>
              </w:rPr>
            </w:pPr>
          </w:p>
        </w:tc>
        <w:tc>
          <w:tcPr>
            <w:tcW w:w="933" w:type="dxa"/>
          </w:tcPr>
          <w:p w:rsidR="002A2827" w:rsidRDefault="002A2827" w:rsidP="00FA5BFE">
            <w:pPr>
              <w:rPr>
                <w:lang w:val="de-AT"/>
              </w:rPr>
            </w:pPr>
          </w:p>
        </w:tc>
      </w:tr>
      <w:tr w:rsidR="002A2827" w:rsidTr="00FA5BFE">
        <w:tc>
          <w:tcPr>
            <w:tcW w:w="997" w:type="dxa"/>
          </w:tcPr>
          <w:p w:rsidR="002A2827" w:rsidRDefault="002A2827" w:rsidP="00FA5BFE">
            <w:pPr>
              <w:rPr>
                <w:lang w:val="de-AT"/>
              </w:rPr>
            </w:pPr>
          </w:p>
        </w:tc>
        <w:tc>
          <w:tcPr>
            <w:tcW w:w="2640" w:type="dxa"/>
          </w:tcPr>
          <w:p w:rsidR="002A2827" w:rsidRDefault="002A2827" w:rsidP="00FA5BFE">
            <w:pPr>
              <w:rPr>
                <w:lang w:val="de-AT"/>
              </w:rPr>
            </w:pPr>
          </w:p>
        </w:tc>
        <w:tc>
          <w:tcPr>
            <w:tcW w:w="2547" w:type="dxa"/>
          </w:tcPr>
          <w:p w:rsidR="002A2827" w:rsidRDefault="002A2827" w:rsidP="00FA5BFE">
            <w:pPr>
              <w:rPr>
                <w:lang w:val="de-AT"/>
              </w:rPr>
            </w:pPr>
          </w:p>
        </w:tc>
        <w:tc>
          <w:tcPr>
            <w:tcW w:w="1939" w:type="dxa"/>
          </w:tcPr>
          <w:p w:rsidR="002A2827" w:rsidRDefault="002A2827" w:rsidP="00FA5BFE">
            <w:pPr>
              <w:rPr>
                <w:lang w:val="de-AT"/>
              </w:rPr>
            </w:pPr>
          </w:p>
        </w:tc>
        <w:tc>
          <w:tcPr>
            <w:tcW w:w="933" w:type="dxa"/>
          </w:tcPr>
          <w:p w:rsidR="002A2827" w:rsidRDefault="002A2827" w:rsidP="00FA5BFE">
            <w:pPr>
              <w:rPr>
                <w:lang w:val="de-AT"/>
              </w:rPr>
            </w:pPr>
          </w:p>
        </w:tc>
      </w:tr>
    </w:tbl>
    <w:p w:rsidR="002A2827" w:rsidRPr="002A2827" w:rsidRDefault="002A2827" w:rsidP="002A2827">
      <w:pPr>
        <w:rPr>
          <w:sz w:val="16"/>
          <w:szCs w:val="16"/>
          <w:lang w:val="de-AT"/>
        </w:rPr>
      </w:pPr>
      <w:r w:rsidRPr="002A2827">
        <w:rPr>
          <w:sz w:val="16"/>
          <w:szCs w:val="16"/>
          <w:lang w:val="de-AT"/>
        </w:rPr>
        <w:t xml:space="preserve">* Die Zuordnung soll uns helfen, die Projekte zu lokalisieren, und zu erkennen, ob bestimmte Evaluierungen von verschiedenen Personen in einer oder mehreren Kategorien genannt werden. Die Informationen über Institution und Evaluierungsgegenstand bleiben jedoch vertraulich und werden von uns nicht weitergeleitet. </w:t>
      </w:r>
    </w:p>
    <w:p w:rsidR="002A2827" w:rsidRDefault="002A2827" w:rsidP="002A2827">
      <w:pPr>
        <w:rPr>
          <w:sz w:val="18"/>
          <w:szCs w:val="18"/>
          <w:lang w:val="de-AT"/>
        </w:rPr>
      </w:pPr>
    </w:p>
    <w:p w:rsidR="002A2827" w:rsidRPr="002A2827" w:rsidRDefault="002A2827" w:rsidP="002A2827">
      <w:pPr>
        <w:rPr>
          <w:b/>
          <w:bCs/>
          <w:sz w:val="22"/>
          <w:szCs w:val="22"/>
          <w:lang w:val="de-AT"/>
        </w:rPr>
      </w:pPr>
      <w:r w:rsidRPr="002A2827">
        <w:rPr>
          <w:b/>
          <w:bCs/>
          <w:sz w:val="22"/>
          <w:szCs w:val="22"/>
          <w:lang w:val="de-AT"/>
        </w:rPr>
        <w:t xml:space="preserve">Vielen Dank! </w:t>
      </w:r>
    </w:p>
    <w:p w:rsidR="002A2827" w:rsidRPr="002A2827" w:rsidRDefault="002A2827" w:rsidP="002A2827">
      <w:pPr>
        <w:rPr>
          <w:sz w:val="22"/>
          <w:szCs w:val="22"/>
          <w:lang w:val="de-AT"/>
        </w:rPr>
      </w:pPr>
    </w:p>
    <w:p w:rsidR="002A2827" w:rsidRPr="002A2827" w:rsidRDefault="002A2827" w:rsidP="002A2827">
      <w:pPr>
        <w:rPr>
          <w:sz w:val="22"/>
          <w:szCs w:val="22"/>
          <w:lang w:val="de-AT"/>
        </w:rPr>
      </w:pPr>
      <w:r w:rsidRPr="002A2827">
        <w:rPr>
          <w:sz w:val="22"/>
          <w:szCs w:val="22"/>
          <w:lang w:val="de-AT"/>
        </w:rPr>
        <w:t xml:space="preserve">Vorinformation: Voraussetzung für die Teilnahme ist die Bereitstellung eines konkreten Fallbeispiels, das den Blick auf die Ausschreibung richtet, die im Zuständigkeitsbereich des/der Teilnehmers/in liegt. Das Fallbeispiel kann sich sowohl auf umfassende Fragen als auch auf einen Teilaspekt beziehen.  </w:t>
      </w:r>
    </w:p>
    <w:p w:rsidR="002A2827" w:rsidRPr="002A2827" w:rsidRDefault="002A2827" w:rsidP="002A2827">
      <w:pPr>
        <w:rPr>
          <w:sz w:val="22"/>
          <w:szCs w:val="22"/>
          <w:lang w:val="de-AT"/>
        </w:rPr>
      </w:pPr>
    </w:p>
    <w:p w:rsidR="002A2827" w:rsidRPr="002A2827" w:rsidRDefault="002A2827" w:rsidP="002A2827">
      <w:pPr>
        <w:rPr>
          <w:sz w:val="22"/>
          <w:szCs w:val="22"/>
          <w:lang w:val="de-AT"/>
        </w:rPr>
      </w:pPr>
      <w:r w:rsidRPr="002A2827">
        <w:rPr>
          <w:sz w:val="22"/>
          <w:szCs w:val="22"/>
          <w:lang w:val="de-AT"/>
        </w:rPr>
        <w:t xml:space="preserve">Beste Grüße, </w:t>
      </w:r>
    </w:p>
    <w:p w:rsidR="002A2827" w:rsidRPr="002A2827" w:rsidRDefault="002A2827" w:rsidP="002A2827">
      <w:pPr>
        <w:rPr>
          <w:sz w:val="22"/>
          <w:szCs w:val="22"/>
          <w:lang w:val="de-AT"/>
        </w:rPr>
      </w:pPr>
    </w:p>
    <w:p w:rsidR="00EB1AFC" w:rsidRPr="002A2827" w:rsidRDefault="002A2827" w:rsidP="008A42D7">
      <w:pPr>
        <w:rPr>
          <w:rFonts w:ascii="Calibri" w:hAnsi="Calibri" w:cs="Calibri"/>
          <w:sz w:val="22"/>
          <w:szCs w:val="22"/>
        </w:rPr>
      </w:pPr>
      <w:r w:rsidRPr="002A2827">
        <w:rPr>
          <w:sz w:val="22"/>
          <w:szCs w:val="22"/>
          <w:lang w:val="de-AT"/>
        </w:rPr>
        <w:t xml:space="preserve">Katharina </w:t>
      </w:r>
      <w:proofErr w:type="spellStart"/>
      <w:r w:rsidRPr="002A2827">
        <w:rPr>
          <w:sz w:val="22"/>
          <w:szCs w:val="22"/>
          <w:lang w:val="de-AT"/>
        </w:rPr>
        <w:t>Warta</w:t>
      </w:r>
      <w:proofErr w:type="spellEnd"/>
      <w:r w:rsidRPr="002A2827">
        <w:rPr>
          <w:sz w:val="22"/>
          <w:szCs w:val="22"/>
          <w:lang w:val="de-AT"/>
        </w:rPr>
        <w:t xml:space="preserve"> und Klaus Schuch</w:t>
      </w:r>
    </w:p>
    <w:sectPr w:rsidR="00EB1AFC" w:rsidRPr="002A282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B1" w:rsidRDefault="009A16B1">
      <w:r>
        <w:separator/>
      </w:r>
    </w:p>
  </w:endnote>
  <w:endnote w:type="continuationSeparator" w:id="0">
    <w:p w:rsidR="009A16B1" w:rsidRDefault="009A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B1" w:rsidRDefault="009A16B1">
      <w:r>
        <w:separator/>
      </w:r>
    </w:p>
  </w:footnote>
  <w:footnote w:type="continuationSeparator" w:id="0">
    <w:p w:rsidR="009A16B1" w:rsidRDefault="009A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8" w:rsidRPr="002A2827" w:rsidRDefault="00EF3ABA" w:rsidP="00B83CB8">
    <w:pPr>
      <w:pStyle w:val="Kopfzeile"/>
      <w:tabs>
        <w:tab w:val="clear" w:pos="9072"/>
      </w:tabs>
      <w:spacing w:before="40"/>
      <w:ind w:right="1701"/>
      <w:jc w:val="right"/>
      <w:rPr>
        <w:rFonts w:ascii="Calibri" w:hAnsi="Calibri" w:cs="Calibri"/>
        <w:sz w:val="18"/>
        <w:szCs w:val="18"/>
      </w:rPr>
    </w:pPr>
    <w:r w:rsidRPr="002A2827">
      <w:rPr>
        <w:rFonts w:ascii="Calibri" w:hAnsi="Calibri" w:cs="Calibri"/>
        <w:noProof/>
        <w:sz w:val="18"/>
        <w:szCs w:val="18"/>
      </w:rPr>
      <w:drawing>
        <wp:anchor distT="0" distB="0" distL="114300" distR="114300" simplePos="0" relativeHeight="251658240" behindDoc="1" locked="0" layoutInCell="1" allowOverlap="1" wp14:anchorId="7881ECC0" wp14:editId="2B646B40">
          <wp:simplePos x="0" y="0"/>
          <wp:positionH relativeFrom="column">
            <wp:posOffset>4805680</wp:posOffset>
          </wp:positionH>
          <wp:positionV relativeFrom="paragraph">
            <wp:posOffset>140970</wp:posOffset>
          </wp:positionV>
          <wp:extent cx="813435" cy="447675"/>
          <wp:effectExtent l="0" t="0" r="5715" b="9525"/>
          <wp:wrapTight wrapText="bothSides">
            <wp:wrapPolygon edited="0">
              <wp:start x="0" y="0"/>
              <wp:lineTo x="0" y="21140"/>
              <wp:lineTo x="21246" y="21140"/>
              <wp:lineTo x="21246" y="0"/>
              <wp:lineTo x="0" y="0"/>
            </wp:wrapPolygon>
          </wp:wrapTight>
          <wp:docPr id="1" name="Grafik 1" descr="Q:\Logos\PLATTFORM\Print\ftev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PLATTFORM\Print\fteva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43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9F" w:rsidRPr="002A2827">
      <w:rPr>
        <w:rFonts w:ascii="Calibri" w:hAnsi="Calibri" w:cs="Calibri"/>
        <w:smallCaps/>
        <w:sz w:val="18"/>
        <w:szCs w:val="18"/>
      </w:rPr>
      <w:t xml:space="preserve">Österreichische </w:t>
    </w:r>
    <w:r w:rsidR="00953BE0" w:rsidRPr="002A2827">
      <w:rPr>
        <w:rFonts w:ascii="Calibri" w:hAnsi="Calibri" w:cs="Calibri"/>
        <w:smallCaps/>
        <w:sz w:val="18"/>
        <w:szCs w:val="18"/>
      </w:rPr>
      <w:t xml:space="preserve">Plattform </w:t>
    </w:r>
    <w:r w:rsidR="00A35E9F" w:rsidRPr="002A2827">
      <w:rPr>
        <w:rFonts w:ascii="Calibri" w:hAnsi="Calibri" w:cs="Calibri"/>
        <w:smallCaps/>
        <w:sz w:val="18"/>
        <w:szCs w:val="18"/>
      </w:rPr>
      <w:t xml:space="preserve">für </w:t>
    </w:r>
    <w:r w:rsidR="00953BE0" w:rsidRPr="002A2827">
      <w:rPr>
        <w:rFonts w:ascii="Calibri" w:hAnsi="Calibri" w:cs="Calibri"/>
        <w:smallCaps/>
        <w:sz w:val="18"/>
        <w:szCs w:val="18"/>
      </w:rPr>
      <w:t>Forschung</w:t>
    </w:r>
    <w:r w:rsidR="00A35E9F" w:rsidRPr="002A2827">
      <w:rPr>
        <w:rFonts w:ascii="Calibri" w:hAnsi="Calibri" w:cs="Calibri"/>
        <w:smallCaps/>
        <w:sz w:val="18"/>
        <w:szCs w:val="18"/>
      </w:rPr>
      <w:t>- und</w:t>
    </w:r>
    <w:r w:rsidR="00953BE0" w:rsidRPr="002A2827">
      <w:rPr>
        <w:rFonts w:ascii="Calibri" w:hAnsi="Calibri" w:cs="Calibri"/>
        <w:smallCaps/>
        <w:sz w:val="18"/>
        <w:szCs w:val="18"/>
      </w:rPr>
      <w:t xml:space="preserve"> </w:t>
    </w:r>
    <w:r w:rsidR="00A35E9F" w:rsidRPr="002A2827">
      <w:rPr>
        <w:rFonts w:ascii="Calibri" w:hAnsi="Calibri" w:cs="Calibri"/>
        <w:smallCaps/>
        <w:sz w:val="18"/>
        <w:szCs w:val="18"/>
      </w:rPr>
      <w:t>Technologiepolitikevaluierung</w:t>
    </w:r>
    <w:r w:rsidR="00953BE0" w:rsidRPr="002A2827">
      <w:rPr>
        <w:rFonts w:ascii="Calibri" w:hAnsi="Calibri" w:cs="Calibri"/>
        <w:sz w:val="18"/>
        <w:szCs w:val="18"/>
      </w:rPr>
      <w:t xml:space="preserve"> </w:t>
    </w:r>
    <w:r w:rsidR="00953BE0" w:rsidRPr="002A2827">
      <w:rPr>
        <w:rFonts w:ascii="Calibri" w:hAnsi="Calibri" w:cs="Calibri"/>
        <w:sz w:val="18"/>
        <w:szCs w:val="18"/>
      </w:rPr>
      <w:br/>
      <w:t xml:space="preserve">c/o ZSI, Linke Wienzeile 246, A-1150 Wien, </w:t>
    </w:r>
    <w:r w:rsidR="00953BE0" w:rsidRPr="002A2827">
      <w:rPr>
        <w:rFonts w:ascii="Calibri" w:hAnsi="Calibri" w:cs="Calibri"/>
        <w:sz w:val="18"/>
        <w:szCs w:val="18"/>
      </w:rPr>
      <w:br/>
      <w:t xml:space="preserve">Tel.: 01 – 495 04 42 - 79; Fax: .: 01 – 495 04 42 – 40 </w:t>
    </w:r>
  </w:p>
  <w:p w:rsidR="00953BE0" w:rsidRPr="002A2827" w:rsidRDefault="00B83CB8" w:rsidP="00B83CB8">
    <w:pPr>
      <w:pStyle w:val="Kopfzeile"/>
      <w:tabs>
        <w:tab w:val="clear" w:pos="4536"/>
        <w:tab w:val="clear" w:pos="9072"/>
      </w:tabs>
      <w:ind w:left="3117" w:right="850" w:firstLine="423"/>
      <w:jc w:val="center"/>
      <w:rPr>
        <w:rFonts w:ascii="Calibri" w:hAnsi="Calibri" w:cs="Calibri"/>
        <w:sz w:val="18"/>
        <w:szCs w:val="18"/>
        <w:lang w:val="en-US"/>
      </w:rPr>
    </w:pPr>
    <w:r w:rsidRPr="002A2827">
      <w:rPr>
        <w:rFonts w:ascii="Calibri" w:hAnsi="Calibri" w:cs="Calibri"/>
        <w:sz w:val="18"/>
        <w:szCs w:val="18"/>
        <w:lang w:val="en-US"/>
      </w:rPr>
      <w:t xml:space="preserve">www.fteval .at, </w:t>
    </w:r>
    <w:hyperlink r:id="rId2" w:history="1">
      <w:r w:rsidR="00953BE0" w:rsidRPr="002A2827">
        <w:rPr>
          <w:rStyle w:val="Hyperlink"/>
          <w:rFonts w:ascii="Calibri" w:hAnsi="Calibri" w:cs="Calibri"/>
          <w:color w:val="auto"/>
          <w:sz w:val="18"/>
          <w:szCs w:val="18"/>
          <w:u w:val="none"/>
          <w:lang w:val="en-US"/>
        </w:rPr>
        <w:t>office@fteval.at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23F8B"/>
    <w:multiLevelType w:val="hybridMultilevel"/>
    <w:tmpl w:val="0B728B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26"/>
    <w:rsid w:val="00047EF1"/>
    <w:rsid w:val="00067A52"/>
    <w:rsid w:val="000C6A2F"/>
    <w:rsid w:val="001246BA"/>
    <w:rsid w:val="001306A9"/>
    <w:rsid w:val="001363B4"/>
    <w:rsid w:val="0014228E"/>
    <w:rsid w:val="00146A51"/>
    <w:rsid w:val="00161041"/>
    <w:rsid w:val="00184813"/>
    <w:rsid w:val="001A6B17"/>
    <w:rsid w:val="001E61F4"/>
    <w:rsid w:val="00221DE7"/>
    <w:rsid w:val="00230DE9"/>
    <w:rsid w:val="00250C81"/>
    <w:rsid w:val="00254D5B"/>
    <w:rsid w:val="002801BA"/>
    <w:rsid w:val="00284FE6"/>
    <w:rsid w:val="002A2827"/>
    <w:rsid w:val="002F5684"/>
    <w:rsid w:val="00310979"/>
    <w:rsid w:val="00312D73"/>
    <w:rsid w:val="00315239"/>
    <w:rsid w:val="00316EB5"/>
    <w:rsid w:val="00321502"/>
    <w:rsid w:val="00352C6C"/>
    <w:rsid w:val="00376A21"/>
    <w:rsid w:val="00394740"/>
    <w:rsid w:val="003B7274"/>
    <w:rsid w:val="003B7537"/>
    <w:rsid w:val="00423639"/>
    <w:rsid w:val="00440058"/>
    <w:rsid w:val="00460498"/>
    <w:rsid w:val="00471F88"/>
    <w:rsid w:val="0047388B"/>
    <w:rsid w:val="00477F96"/>
    <w:rsid w:val="004806F3"/>
    <w:rsid w:val="004A5CA3"/>
    <w:rsid w:val="004B00BD"/>
    <w:rsid w:val="004B25F5"/>
    <w:rsid w:val="004B49B1"/>
    <w:rsid w:val="004F2FA5"/>
    <w:rsid w:val="004F6EB6"/>
    <w:rsid w:val="0051792C"/>
    <w:rsid w:val="005343BF"/>
    <w:rsid w:val="005658D5"/>
    <w:rsid w:val="00566929"/>
    <w:rsid w:val="00571966"/>
    <w:rsid w:val="005726CA"/>
    <w:rsid w:val="00576B5E"/>
    <w:rsid w:val="00596015"/>
    <w:rsid w:val="005A050A"/>
    <w:rsid w:val="005B0F4F"/>
    <w:rsid w:val="005C2844"/>
    <w:rsid w:val="005F1F94"/>
    <w:rsid w:val="00611474"/>
    <w:rsid w:val="00621BAE"/>
    <w:rsid w:val="00633EB9"/>
    <w:rsid w:val="00651B3B"/>
    <w:rsid w:val="006A0D9B"/>
    <w:rsid w:val="006B1DAE"/>
    <w:rsid w:val="006C41C1"/>
    <w:rsid w:val="006C679C"/>
    <w:rsid w:val="00712C1D"/>
    <w:rsid w:val="0074470F"/>
    <w:rsid w:val="00753E79"/>
    <w:rsid w:val="00763F06"/>
    <w:rsid w:val="00777F87"/>
    <w:rsid w:val="007825F9"/>
    <w:rsid w:val="00794AD5"/>
    <w:rsid w:val="007A49D1"/>
    <w:rsid w:val="00817403"/>
    <w:rsid w:val="008348C5"/>
    <w:rsid w:val="0085664A"/>
    <w:rsid w:val="0087058A"/>
    <w:rsid w:val="00897A66"/>
    <w:rsid w:val="008A42D7"/>
    <w:rsid w:val="008B4189"/>
    <w:rsid w:val="008F203D"/>
    <w:rsid w:val="00915ABD"/>
    <w:rsid w:val="00947203"/>
    <w:rsid w:val="009531B9"/>
    <w:rsid w:val="00953BE0"/>
    <w:rsid w:val="00970F34"/>
    <w:rsid w:val="00985B48"/>
    <w:rsid w:val="00993FD5"/>
    <w:rsid w:val="009976E1"/>
    <w:rsid w:val="009A16B1"/>
    <w:rsid w:val="009D003B"/>
    <w:rsid w:val="009D3026"/>
    <w:rsid w:val="009F2498"/>
    <w:rsid w:val="009F2E78"/>
    <w:rsid w:val="009F3198"/>
    <w:rsid w:val="00A10C11"/>
    <w:rsid w:val="00A154F3"/>
    <w:rsid w:val="00A240FD"/>
    <w:rsid w:val="00A30DCB"/>
    <w:rsid w:val="00A34049"/>
    <w:rsid w:val="00A35E9F"/>
    <w:rsid w:val="00A361F1"/>
    <w:rsid w:val="00A41441"/>
    <w:rsid w:val="00A5774B"/>
    <w:rsid w:val="00A606C7"/>
    <w:rsid w:val="00A852E9"/>
    <w:rsid w:val="00A92D83"/>
    <w:rsid w:val="00AA6BC3"/>
    <w:rsid w:val="00AD3EC2"/>
    <w:rsid w:val="00AF6FF6"/>
    <w:rsid w:val="00AF7426"/>
    <w:rsid w:val="00B176F2"/>
    <w:rsid w:val="00B20D17"/>
    <w:rsid w:val="00B47277"/>
    <w:rsid w:val="00B5173A"/>
    <w:rsid w:val="00B51C75"/>
    <w:rsid w:val="00B83CB8"/>
    <w:rsid w:val="00B91084"/>
    <w:rsid w:val="00B938A4"/>
    <w:rsid w:val="00BA2F49"/>
    <w:rsid w:val="00BC3EA5"/>
    <w:rsid w:val="00BE727B"/>
    <w:rsid w:val="00C75F85"/>
    <w:rsid w:val="00C77B24"/>
    <w:rsid w:val="00CA501E"/>
    <w:rsid w:val="00CB6663"/>
    <w:rsid w:val="00D042EC"/>
    <w:rsid w:val="00D1393C"/>
    <w:rsid w:val="00DB0629"/>
    <w:rsid w:val="00DD01C4"/>
    <w:rsid w:val="00DF68E4"/>
    <w:rsid w:val="00E0489B"/>
    <w:rsid w:val="00E10822"/>
    <w:rsid w:val="00E35540"/>
    <w:rsid w:val="00E41476"/>
    <w:rsid w:val="00E63C16"/>
    <w:rsid w:val="00E8753F"/>
    <w:rsid w:val="00EB1AFC"/>
    <w:rsid w:val="00EE11A3"/>
    <w:rsid w:val="00EF3ABA"/>
    <w:rsid w:val="00F004E4"/>
    <w:rsid w:val="00F0079C"/>
    <w:rsid w:val="00F2383D"/>
    <w:rsid w:val="00F27D1B"/>
    <w:rsid w:val="00F44F9B"/>
    <w:rsid w:val="00F54DB4"/>
    <w:rsid w:val="00F72158"/>
    <w:rsid w:val="00FA7418"/>
    <w:rsid w:val="00FC08CE"/>
    <w:rsid w:val="00FE3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7EF1"/>
    <w:pPr>
      <w:tabs>
        <w:tab w:val="center" w:pos="4536"/>
        <w:tab w:val="right" w:pos="9072"/>
      </w:tabs>
    </w:pPr>
  </w:style>
  <w:style w:type="paragraph" w:styleId="Fuzeile">
    <w:name w:val="footer"/>
    <w:basedOn w:val="Standard"/>
    <w:rsid w:val="00047EF1"/>
    <w:pPr>
      <w:tabs>
        <w:tab w:val="center" w:pos="4536"/>
        <w:tab w:val="right" w:pos="9072"/>
      </w:tabs>
    </w:pPr>
  </w:style>
  <w:style w:type="character" w:styleId="Hyperlink">
    <w:name w:val="Hyperlink"/>
    <w:rsid w:val="00321502"/>
    <w:rPr>
      <w:color w:val="0000FF"/>
      <w:u w:val="single"/>
    </w:rPr>
  </w:style>
  <w:style w:type="paragraph" w:customStyle="1" w:styleId="Formatvorlage1">
    <w:name w:val="Formatvorlage1"/>
    <w:basedOn w:val="Standard"/>
    <w:rsid w:val="005726CA"/>
    <w:pPr>
      <w:spacing w:line="300" w:lineRule="atLeast"/>
    </w:pPr>
    <w:rPr>
      <w:rFonts w:ascii="Arial Narrow" w:hAnsi="Arial Narrow"/>
    </w:rPr>
  </w:style>
  <w:style w:type="character" w:customStyle="1" w:styleId="boldgreen1">
    <w:name w:val="bold_green1"/>
    <w:rsid w:val="00E10822"/>
    <w:rPr>
      <w:b/>
      <w:bCs/>
      <w:color w:val="005D39"/>
    </w:rPr>
  </w:style>
  <w:style w:type="paragraph" w:styleId="Sprechblasentext">
    <w:name w:val="Balloon Text"/>
    <w:basedOn w:val="Standard"/>
    <w:link w:val="SprechblasentextZchn"/>
    <w:rsid w:val="00EF3ABA"/>
    <w:rPr>
      <w:rFonts w:ascii="Tahoma" w:hAnsi="Tahoma" w:cs="Tahoma"/>
      <w:sz w:val="16"/>
      <w:szCs w:val="16"/>
    </w:rPr>
  </w:style>
  <w:style w:type="character" w:customStyle="1" w:styleId="SprechblasentextZchn">
    <w:name w:val="Sprechblasentext Zchn"/>
    <w:basedOn w:val="Absatz-Standardschriftart"/>
    <w:link w:val="Sprechblasentext"/>
    <w:rsid w:val="00EF3ABA"/>
    <w:rPr>
      <w:rFonts w:ascii="Tahoma" w:hAnsi="Tahoma" w:cs="Tahoma"/>
      <w:sz w:val="16"/>
      <w:szCs w:val="16"/>
    </w:rPr>
  </w:style>
  <w:style w:type="paragraph" w:styleId="Listenabsatz">
    <w:name w:val="List Paragraph"/>
    <w:basedOn w:val="Standard"/>
    <w:uiPriority w:val="34"/>
    <w:qFormat/>
    <w:rsid w:val="002A2827"/>
    <w:pPr>
      <w:ind w:left="720"/>
      <w:contextualSpacing/>
    </w:pPr>
    <w:rPr>
      <w:rFonts w:asciiTheme="minorHAnsi" w:eastAsiaTheme="minorEastAsia" w:hAnsiTheme="minorHAnsi" w:cstheme="minorBidi"/>
      <w:lang w:eastAsia="zh-CN"/>
    </w:rPr>
  </w:style>
  <w:style w:type="table" w:styleId="Tabellenraster">
    <w:name w:val="Table Grid"/>
    <w:basedOn w:val="NormaleTabelle"/>
    <w:uiPriority w:val="39"/>
    <w:rsid w:val="002A2827"/>
    <w:rPr>
      <w:rFonts w:asciiTheme="minorHAnsi" w:eastAsiaTheme="minorEastAsia"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7EF1"/>
    <w:pPr>
      <w:tabs>
        <w:tab w:val="center" w:pos="4536"/>
        <w:tab w:val="right" w:pos="9072"/>
      </w:tabs>
    </w:pPr>
  </w:style>
  <w:style w:type="paragraph" w:styleId="Fuzeile">
    <w:name w:val="footer"/>
    <w:basedOn w:val="Standard"/>
    <w:rsid w:val="00047EF1"/>
    <w:pPr>
      <w:tabs>
        <w:tab w:val="center" w:pos="4536"/>
        <w:tab w:val="right" w:pos="9072"/>
      </w:tabs>
    </w:pPr>
  </w:style>
  <w:style w:type="character" w:styleId="Hyperlink">
    <w:name w:val="Hyperlink"/>
    <w:rsid w:val="00321502"/>
    <w:rPr>
      <w:color w:val="0000FF"/>
      <w:u w:val="single"/>
    </w:rPr>
  </w:style>
  <w:style w:type="paragraph" w:customStyle="1" w:styleId="Formatvorlage1">
    <w:name w:val="Formatvorlage1"/>
    <w:basedOn w:val="Standard"/>
    <w:rsid w:val="005726CA"/>
    <w:pPr>
      <w:spacing w:line="300" w:lineRule="atLeast"/>
    </w:pPr>
    <w:rPr>
      <w:rFonts w:ascii="Arial Narrow" w:hAnsi="Arial Narrow"/>
    </w:rPr>
  </w:style>
  <w:style w:type="character" w:customStyle="1" w:styleId="boldgreen1">
    <w:name w:val="bold_green1"/>
    <w:rsid w:val="00E10822"/>
    <w:rPr>
      <w:b/>
      <w:bCs/>
      <w:color w:val="005D39"/>
    </w:rPr>
  </w:style>
  <w:style w:type="paragraph" w:styleId="Sprechblasentext">
    <w:name w:val="Balloon Text"/>
    <w:basedOn w:val="Standard"/>
    <w:link w:val="SprechblasentextZchn"/>
    <w:rsid w:val="00EF3ABA"/>
    <w:rPr>
      <w:rFonts w:ascii="Tahoma" w:hAnsi="Tahoma" w:cs="Tahoma"/>
      <w:sz w:val="16"/>
      <w:szCs w:val="16"/>
    </w:rPr>
  </w:style>
  <w:style w:type="character" w:customStyle="1" w:styleId="SprechblasentextZchn">
    <w:name w:val="Sprechblasentext Zchn"/>
    <w:basedOn w:val="Absatz-Standardschriftart"/>
    <w:link w:val="Sprechblasentext"/>
    <w:rsid w:val="00EF3ABA"/>
    <w:rPr>
      <w:rFonts w:ascii="Tahoma" w:hAnsi="Tahoma" w:cs="Tahoma"/>
      <w:sz w:val="16"/>
      <w:szCs w:val="16"/>
    </w:rPr>
  </w:style>
  <w:style w:type="paragraph" w:styleId="Listenabsatz">
    <w:name w:val="List Paragraph"/>
    <w:basedOn w:val="Standard"/>
    <w:uiPriority w:val="34"/>
    <w:qFormat/>
    <w:rsid w:val="002A2827"/>
    <w:pPr>
      <w:ind w:left="720"/>
      <w:contextualSpacing/>
    </w:pPr>
    <w:rPr>
      <w:rFonts w:asciiTheme="minorHAnsi" w:eastAsiaTheme="minorEastAsia" w:hAnsiTheme="minorHAnsi" w:cstheme="minorBidi"/>
      <w:lang w:eastAsia="zh-CN"/>
    </w:rPr>
  </w:style>
  <w:style w:type="table" w:styleId="Tabellenraster">
    <w:name w:val="Table Grid"/>
    <w:basedOn w:val="NormaleTabelle"/>
    <w:uiPriority w:val="39"/>
    <w:rsid w:val="002A2827"/>
    <w:rPr>
      <w:rFonts w:asciiTheme="minorHAnsi" w:eastAsiaTheme="minorEastAsia"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99332">
      <w:bodyDiv w:val="1"/>
      <w:marLeft w:val="0"/>
      <w:marRight w:val="0"/>
      <w:marTop w:val="0"/>
      <w:marBottom w:val="0"/>
      <w:divBdr>
        <w:top w:val="none" w:sz="0" w:space="0" w:color="auto"/>
        <w:left w:val="none" w:sz="0" w:space="0" w:color="auto"/>
        <w:bottom w:val="none" w:sz="0" w:space="0" w:color="auto"/>
        <w:right w:val="none" w:sz="0" w:space="0" w:color="auto"/>
      </w:divBdr>
    </w:div>
    <w:div w:id="19959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ta@technopolis-grou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fteval.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Handout2_AnkuenderTorS.dotx</Template>
  <TotalTime>0</TotalTime>
  <Pages>1</Pages>
  <Words>309</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WWTF</Company>
  <LinksUpToDate>false</LinksUpToDate>
  <CharactersWithSpaces>2583</CharactersWithSpaces>
  <SharedDoc>false</SharedDoc>
  <HLinks>
    <vt:vector size="6" baseType="variant">
      <vt:variant>
        <vt:i4>4653164</vt:i4>
      </vt:variant>
      <vt:variant>
        <vt:i4>0</vt:i4>
      </vt:variant>
      <vt:variant>
        <vt:i4>0</vt:i4>
      </vt:variant>
      <vt:variant>
        <vt:i4>5</vt:i4>
      </vt:variant>
      <vt:variant>
        <vt:lpwstr>mailto:office@fteval.at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Salhofer</dc:creator>
  <cp:lastModifiedBy>Doris Kaiserreiner</cp:lastModifiedBy>
  <cp:revision>3</cp:revision>
  <cp:lastPrinted>2017-10-17T11:34:00Z</cp:lastPrinted>
  <dcterms:created xsi:type="dcterms:W3CDTF">2017-10-18T12:33:00Z</dcterms:created>
  <dcterms:modified xsi:type="dcterms:W3CDTF">2017-10-18T12:33:00Z</dcterms:modified>
</cp:coreProperties>
</file>